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B8" w:rsidRDefault="00003BB8" w:rsidP="00003BB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 xml:space="preserve">Tehničar za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mehatroniku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 xml:space="preserve"> (1. razred)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MATEMATIKA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I. Gusić i J. Krajina, Matematika 1 (1. dio) – udžbenik sa zbirkom zadataka za 1. razred četverogodišnjih strukovnih škola, Školska knjiga, Zagreb, 2009.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I. Gusić i J. Krajina, Matematika 1 (2. dio) – udžbenik sa zbirkom zadataka za 1. razred četverogodišnjih strukovnih škola, Školska knjiga, Zagreb, 2009.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FIZIKA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Abeceda fizike 1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udžbenik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s multimedijskim sadržajem za 1. razred gimnazija, četverogodišnjih i trogodišnjih strukovnih škola s dvogodišnjim programom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2014.</w:t>
      </w:r>
    </w:p>
    <w:p w:rsidR="00003BB8" w:rsidRDefault="00003BB8" w:rsidP="00003BB8">
      <w:pPr>
        <w:pStyle w:val="Odlomakpopisa"/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Horvat i 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Abeceda fizike 1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zbirka zadataka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za 1. razred gimnazija, četverogodišnjih i trogodišnjih strukovnih škola s dvogodišnjim programom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2010.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, A.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Godinić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i D. Takač, Osnove fizike 1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radna bilježnica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s interaktivnim CD – om za 1. razred četverogodišnjih strukovnih škola s dvogodišnjim učenjem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2008.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hr-HR"/>
        </w:rPr>
        <w:t>Napomena: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nakladnik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pripojen je nakladniku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Element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→  Zagreb,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Menčetićeva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2;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.: 01 / 60 – 08 – 700)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lastRenderedPageBreak/>
        <w:t xml:space="preserve">Tehničar za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mehatroniku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 xml:space="preserve"> (2. razred)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MATEMATIKA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Lj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 Kelava – Račić i Z. Šikić, Matematika 2 (1. dio) – udžbenik sa zbirkom zadataka za 2. razred četverogodišnjih strukovnih škola, Školska knjiga, Zagreb, 2009.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Z. Šikić i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Lj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 Kelava – Račić, Matematika 2 (2. dio) – udžbenik sa zbirkom zadataka za 2. razred četverogodišnjih strukovnih škola, Školska knjiga, Zagreb, 2009.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FIZIKA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Abeceda fizike 2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udžbenik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s multimedijskim sadržajem za 2. razred gimnazija, četverogodišnjih i trogodišnjih strukovnih škola s dvogodišnjim programom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2014.</w:t>
      </w:r>
    </w:p>
    <w:p w:rsidR="00003BB8" w:rsidRDefault="00003BB8" w:rsidP="00003BB8">
      <w:pPr>
        <w:pStyle w:val="Odlomakpopisa"/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Horvat i 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Abeceda fizike 2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zbirka zadataka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za 2. razred gimnazija, četverogodišnjih i trogodišnjih strukovnih škola s dvogodišnjim programom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2014.</w:t>
      </w:r>
    </w:p>
    <w:p w:rsidR="00003BB8" w:rsidRDefault="00003BB8" w:rsidP="00003BB8">
      <w:pPr>
        <w:pStyle w:val="Odlomakpopisa"/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Hrupec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, A.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Godinić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i D. Takač, Osnove fizike 2 (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radna bilježnica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s interaktivnim CD – om za 2. razred četverogodišnjih strukovnih škola s dvogodišnjim učenjem fizike),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Zagreb, 2008.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hr-HR"/>
        </w:rPr>
        <w:t>Napomena: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nakladnik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Neodidacta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pripojen je nakladniku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Element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 →  Zagreb,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Menčetićeva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2;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.: 01 / 60 – 08 – 700)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lastRenderedPageBreak/>
        <w:t xml:space="preserve">Tehničar za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>mehatroniku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hr-HR"/>
        </w:rPr>
        <w:t xml:space="preserve"> (3. razred)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→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MATEMATIKA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I. Čavlović i M.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Lapaine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, Matematika 3 (1. dio) – udžbenik sa zbirkom zadataka za 3. razred četverogodišnjih strukovnih škola, Školska knjiga, Zagreb, 2009.</w:t>
      </w:r>
    </w:p>
    <w:p w:rsidR="00003BB8" w:rsidRDefault="00003BB8" w:rsidP="00003BB8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003BB8" w:rsidRDefault="00003BB8" w:rsidP="00003BB8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M.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Lapaine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hr-HR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>. Čavlović, Matematika 3 (2. dio) – udžbenik sa zbirkom zadataka za 3. razred četverogodišnjih strukovnih škola, Školska knjiga, Zagreb, 2015.</w:t>
      </w:r>
    </w:p>
    <w:p w:rsidR="0035293E" w:rsidRPr="00003BB8" w:rsidRDefault="0035293E" w:rsidP="00003B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293E" w:rsidRPr="00003BB8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6E7"/>
    <w:multiLevelType w:val="hybridMultilevel"/>
    <w:tmpl w:val="2DD2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4311C"/>
    <w:multiLevelType w:val="hybridMultilevel"/>
    <w:tmpl w:val="2DD2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67E16"/>
    <w:multiLevelType w:val="hybridMultilevel"/>
    <w:tmpl w:val="2DD2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91EE6"/>
    <w:multiLevelType w:val="hybridMultilevel"/>
    <w:tmpl w:val="D14C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D12C6"/>
    <w:multiLevelType w:val="hybridMultilevel"/>
    <w:tmpl w:val="505A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3BB8"/>
    <w:rsid w:val="00003BB8"/>
    <w:rsid w:val="0035293E"/>
    <w:rsid w:val="003B3583"/>
    <w:rsid w:val="00801CA8"/>
    <w:rsid w:val="009A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2018-08-21T17:08:00Z</dcterms:created>
  <dcterms:modified xsi:type="dcterms:W3CDTF">2018-08-21T17:10:00Z</dcterms:modified>
</cp:coreProperties>
</file>